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51" w:rsidRDefault="005048C1" w:rsidP="0004560D">
      <w:pPr>
        <w:spacing w:line="400" w:lineRule="exac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</w:p>
    <w:p w:rsidR="006C4451" w:rsidRDefault="005048C1" w:rsidP="0004560D">
      <w:pPr>
        <w:spacing w:line="400" w:lineRule="exact"/>
        <w:jc w:val="center"/>
        <w:rPr>
          <w:rStyle w:val="font31"/>
          <w:rFonts w:hint="default"/>
          <w:sz w:val="36"/>
          <w:szCs w:val="36"/>
          <w:lang w:bidi="ar"/>
        </w:rPr>
      </w:pPr>
      <w:r>
        <w:rPr>
          <w:rStyle w:val="font31"/>
          <w:rFonts w:hint="default"/>
          <w:sz w:val="36"/>
          <w:szCs w:val="36"/>
          <w:lang w:bidi="ar"/>
        </w:rPr>
        <w:t>2019</w:t>
      </w:r>
      <w:r>
        <w:rPr>
          <w:rStyle w:val="font31"/>
          <w:rFonts w:hint="default"/>
          <w:sz w:val="36"/>
          <w:szCs w:val="36"/>
          <w:lang w:bidi="ar"/>
        </w:rPr>
        <w:t>年度国家文化和旅游科技创新工程项目储备库出库名单</w:t>
      </w:r>
    </w:p>
    <w:p w:rsidR="006C4451" w:rsidRDefault="005048C1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（排名不分先后）</w:t>
      </w:r>
    </w:p>
    <w:tbl>
      <w:tblPr>
        <w:tblW w:w="15026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3686"/>
        <w:gridCol w:w="3969"/>
      </w:tblGrid>
      <w:tr w:rsidR="006C4451">
        <w:trPr>
          <w:cantSplit/>
          <w:trHeight w:val="525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 w:rsidP="0004560D">
            <w:pPr>
              <w:widowControl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</w:tr>
      <w:tr w:rsidR="006C4451">
        <w:trPr>
          <w:cantSplit/>
          <w:trHeight w:val="569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境文博云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服务系统应用示范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北京市文化和旅游局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微景天下（北京）科技有限公司</w:t>
            </w:r>
          </w:p>
        </w:tc>
      </w:tr>
      <w:tr w:rsidR="006C4451">
        <w:trPr>
          <w:cantSplit/>
          <w:trHeight w:val="493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Cyberoom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旅游景点沉浸式漫游驾驶舱技术应用示范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北京市文化和旅游局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中国传媒大学</w:t>
            </w:r>
          </w:p>
        </w:tc>
      </w:tr>
      <w:tr w:rsidR="006C4451" w:rsidTr="0004560D">
        <w:trPr>
          <w:cantSplit/>
          <w:trHeight w:val="84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手绘地图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的文旅融合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应用示范</w:t>
            </w:r>
          </w:p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——以“晋情游”为例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山西传媒学院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黑龙江冰雪文化体验系统应用示范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黑龙江省科学院自动化研究所</w:t>
            </w:r>
          </w:p>
        </w:tc>
      </w:tr>
      <w:tr w:rsidR="006C4451">
        <w:trPr>
          <w:cantSplit/>
          <w:trHeight w:val="563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文化遗产智能监测管理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云系统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上海市文化和旅游局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上海建为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历保科技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股份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6C4451">
        <w:trPr>
          <w:cantSplit/>
          <w:trHeight w:val="589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面向中国传统纹样当代呈现的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打印技术体系研究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浙江传媒学院</w:t>
            </w:r>
          </w:p>
        </w:tc>
      </w:tr>
      <w:tr w:rsidR="006C4451" w:rsidTr="0004560D">
        <w:trPr>
          <w:cantSplit/>
          <w:trHeight w:val="714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新时代，新服务，新平台——福建博物院“五馆服务</w:t>
            </w:r>
          </w:p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工程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End"/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福建博物院</w:t>
            </w:r>
          </w:p>
        </w:tc>
      </w:tr>
      <w:tr w:rsidR="006C4451">
        <w:trPr>
          <w:cantSplit/>
          <w:trHeight w:val="67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湖北省非物质文化遗产数字化传播创新应用示范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华中师范大学</w:t>
            </w:r>
          </w:p>
        </w:tc>
      </w:tr>
      <w:tr w:rsidR="006C4451">
        <w:trPr>
          <w:cantSplit/>
          <w:trHeight w:val="649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广东省传统村落文化的数字化保护与传播应用示范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华南理工大学</w:t>
            </w:r>
          </w:p>
        </w:tc>
      </w:tr>
      <w:tr w:rsidR="006C4451">
        <w:trPr>
          <w:cantSplit/>
          <w:trHeight w:val="649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湾传统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陶瓷的数字化传承与虚拟展示平台研究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佛山科学技术学院</w:t>
            </w:r>
          </w:p>
        </w:tc>
      </w:tr>
      <w:tr w:rsidR="006C4451">
        <w:trPr>
          <w:cantSplit/>
          <w:trHeight w:val="863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基于旅游大数据的游客个性化服务平台应用示范研究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广西壮族自治区文化和旅游厅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桂林理工大学</w:t>
            </w:r>
          </w:p>
        </w:tc>
      </w:tr>
      <w:tr w:rsidR="006C4451">
        <w:trPr>
          <w:cantSplit/>
          <w:trHeight w:val="720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景区厕所智能物联网一体化环保技术的应用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四川省文化和旅游厅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四川旅发环保科技有限公司</w:t>
            </w:r>
          </w:p>
        </w:tc>
      </w:tr>
      <w:tr w:rsidR="006C4451">
        <w:trPr>
          <w:cantSplit/>
          <w:trHeight w:val="699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北斗臧驰自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驾游云服务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西藏自治区旅游发展厅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西藏天铨卫星科技有限公司</w:t>
            </w:r>
          </w:p>
        </w:tc>
      </w:tr>
      <w:tr w:rsidR="006C4451" w:rsidTr="0004560D">
        <w:trPr>
          <w:cantSplit/>
          <w:trHeight w:val="978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中碱性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AKD-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明胶体系在纸质文物修复中的应用和推广研究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国家图书馆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国家图书馆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博物馆展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陈材料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环境安全性评价和污染预控研究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中国国家博物馆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中国国家博物馆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“一带一路”穿越与重生数字展示应用示范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动漫集团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动漫集团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基于中国京剧“像音像”集萃工程的数字化传承研究</w:t>
            </w:r>
          </w:p>
          <w:p w:rsidR="006C4451" w:rsidRDefault="005048C1" w:rsidP="0004560D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课题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中央戏剧学院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中央戏剧学院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文化与旅游视域下冰雪音乐装置设计与应用研究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中国音乐学院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中国音乐学院</w:t>
            </w:r>
          </w:p>
        </w:tc>
      </w:tr>
      <w:tr w:rsidR="006C4451">
        <w:trPr>
          <w:cantSplit/>
          <w:trHeight w:val="612"/>
          <w:jc w:val="center"/>
        </w:trPr>
        <w:tc>
          <w:tcPr>
            <w:tcW w:w="70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662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多维云端音乐交互系统应用示范</w:t>
            </w:r>
          </w:p>
        </w:tc>
        <w:tc>
          <w:tcPr>
            <w:tcW w:w="3686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上海音乐学院</w:t>
            </w:r>
          </w:p>
        </w:tc>
        <w:tc>
          <w:tcPr>
            <w:tcW w:w="3969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C4451" w:rsidRDefault="005048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上海音乐学院</w:t>
            </w:r>
          </w:p>
        </w:tc>
      </w:tr>
    </w:tbl>
    <w:p w:rsidR="006C4451" w:rsidRDefault="006C4451" w:rsidP="0004560D"/>
    <w:sectPr w:rsidR="006C4451" w:rsidSect="0004560D"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C1" w:rsidRDefault="005048C1" w:rsidP="0004560D">
      <w:r>
        <w:separator/>
      </w:r>
    </w:p>
  </w:endnote>
  <w:endnote w:type="continuationSeparator" w:id="0">
    <w:p w:rsidR="005048C1" w:rsidRDefault="005048C1" w:rsidP="000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C1" w:rsidRDefault="005048C1" w:rsidP="0004560D">
      <w:r>
        <w:separator/>
      </w:r>
    </w:p>
  </w:footnote>
  <w:footnote w:type="continuationSeparator" w:id="0">
    <w:p w:rsidR="005048C1" w:rsidRDefault="005048C1" w:rsidP="0004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grammar="clean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58A"/>
    <w:rsid w:val="0004560D"/>
    <w:rsid w:val="001D24D2"/>
    <w:rsid w:val="003352A5"/>
    <w:rsid w:val="00341D28"/>
    <w:rsid w:val="005048C1"/>
    <w:rsid w:val="005849C7"/>
    <w:rsid w:val="005F5392"/>
    <w:rsid w:val="006C4451"/>
    <w:rsid w:val="006D2FCE"/>
    <w:rsid w:val="007D458A"/>
    <w:rsid w:val="00826323"/>
    <w:rsid w:val="00AA4798"/>
    <w:rsid w:val="00AE5B4E"/>
    <w:rsid w:val="00C92D6E"/>
    <w:rsid w:val="00E2437B"/>
    <w:rsid w:val="00F76E6A"/>
    <w:rsid w:val="00FA75E4"/>
    <w:rsid w:val="00FC6FEE"/>
    <w:rsid w:val="12542A6C"/>
    <w:rsid w:val="1CF86259"/>
    <w:rsid w:val="36BC6655"/>
    <w:rsid w:val="667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CA33E-5D9F-4FD1-A32A-C0E9421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2018-07-06T09:51:00Z</dcterms:created>
  <dcterms:modified xsi:type="dcterms:W3CDTF">2019-07-05T06:37:00Z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