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beforeLines="0" w:afterLines="0"/>
        <w:jc w:val="center"/>
        <w:rPr>
          <w:rFonts w:hint="eastAsia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0"/>
          <w:lang w:val="en-US" w:eastAsia="zh-CN"/>
        </w:rPr>
        <w:t>2017年</w:t>
      </w:r>
      <w:r>
        <w:rPr>
          <w:rFonts w:hint="eastAsia" w:ascii="黑体" w:hAnsi="黑体" w:eastAsia="黑体"/>
          <w:b/>
          <w:color w:val="000000"/>
          <w:sz w:val="40"/>
        </w:rPr>
        <w:t>全国专业魔术师研修班课程表</w:t>
      </w:r>
    </w:p>
    <w:bookmarkEnd w:id="0"/>
    <w:p>
      <w:pPr>
        <w:spacing w:beforeLines="0" w:afterLines="0"/>
        <w:jc w:val="center"/>
        <w:rPr>
          <w:rFonts w:hint="eastAsia" w:ascii="仿宋" w:hAnsi="仿宋" w:eastAsia="仿宋"/>
          <w:b/>
          <w:color w:val="000000"/>
          <w:sz w:val="24"/>
        </w:rPr>
      </w:pPr>
    </w:p>
    <w:tbl>
      <w:tblPr>
        <w:tblStyle w:val="3"/>
        <w:tblW w:w="10035" w:type="dxa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90"/>
        <w:gridCol w:w="6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日期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时间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2017/10/25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9:00-12:00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学员报到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14:00-15:00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开班仪式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15:00-17:00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世界魔术最新趋势及优秀魔术节目创作要点讲评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19:30-21:15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观摩杂技秀“时空之旅”演出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10/26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9:30-12:00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世界参赛类优秀代表节目赏析及改进实践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14:00-17:00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世界表演类优秀代表节目赏析及改进实践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19:30-21:30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观摩上海国际魔术节《国际精品近景魔术展演》演出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10/27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9:30-12:00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学员参赛类优秀代表节目赏析及改进实践（一）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14:00-17:00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观摩上海国际魔术节新人赛（一）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19:30-21:30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观摩上海国际魔术节《国际精品舞台魔术展演》演出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10/28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9:30-12:00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魔术价值再发现及表演理念革新讲评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14:00-17:00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观摩上海国际魔术节新人赛（二）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19:30-21:00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观摩上海国际魔术节《Banachek心灵魔术专场》演出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10/29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9:30-12:00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学员参赛类优秀代表节目赏析及改进实践（二）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14:00-17:00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学员表演类优秀代表节目赏析及改进实践、结业仪式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20:00-22:30</w:t>
            </w:r>
          </w:p>
        </w:tc>
        <w:tc>
          <w:tcPr>
            <w:tcW w:w="6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授课嘉宾、FISM评委与学员交流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507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2017-08-21T07:49:00Z</dcterms:created>
  <dc:creator>59881742</dc:creator>
  <cp:lastModifiedBy>59881742</cp:lastModifiedBy>
  <dcterms:modified xsi:type="dcterms:W3CDTF">2017-08-21T07:52:04Z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